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E9" w:rsidRPr="003C1282" w:rsidRDefault="00C47841">
      <w:pPr>
        <w:tabs>
          <w:tab w:val="center" w:pos="5248"/>
        </w:tabs>
        <w:spacing w:after="119"/>
        <w:rPr>
          <w:b/>
        </w:rPr>
      </w:pPr>
      <w:r>
        <w:rPr>
          <w:rFonts w:ascii="Meiryo UI" w:eastAsia="Meiryo UI" w:hAnsi="Meiryo UI" w:cs="Meiryo UI"/>
          <w:sz w:val="21"/>
        </w:rPr>
        <w:t xml:space="preserve"> </w:t>
      </w:r>
      <w:r>
        <w:rPr>
          <w:rFonts w:ascii="Meiryo UI" w:eastAsia="Meiryo UI" w:hAnsi="Meiryo UI" w:cs="Meiryo UI"/>
          <w:sz w:val="21"/>
        </w:rPr>
        <w:tab/>
      </w:r>
      <w:r w:rsidR="003C1282" w:rsidRPr="003C1282">
        <w:rPr>
          <w:rFonts w:ascii="Meiryo UI" w:eastAsia="Meiryo UI" w:hAnsi="Meiryo UI" w:cs="Meiryo UI" w:hint="eastAsia"/>
          <w:b/>
          <w:sz w:val="28"/>
        </w:rPr>
        <w:t>放課後等デイサービス評価表（保護者向け）</w:t>
      </w:r>
    </w:p>
    <w:tbl>
      <w:tblPr>
        <w:tblStyle w:val="TableGrid"/>
        <w:tblW w:w="10663" w:type="dxa"/>
        <w:tblInd w:w="-107" w:type="dxa"/>
        <w:tblCellMar>
          <w:left w:w="17" w:type="dxa"/>
          <w:right w:w="36" w:type="dxa"/>
        </w:tblCellMar>
        <w:tblLook w:val="04A0" w:firstRow="1" w:lastRow="0" w:firstColumn="1" w:lastColumn="0" w:noHBand="0" w:noVBand="1"/>
      </w:tblPr>
      <w:tblGrid>
        <w:gridCol w:w="385"/>
        <w:gridCol w:w="419"/>
        <w:gridCol w:w="3539"/>
        <w:gridCol w:w="953"/>
        <w:gridCol w:w="923"/>
        <w:gridCol w:w="923"/>
        <w:gridCol w:w="3521"/>
      </w:tblGrid>
      <w:tr w:rsidR="001516E9">
        <w:trPr>
          <w:trHeight w:val="488"/>
        </w:trPr>
        <w:tc>
          <w:tcPr>
            <w:tcW w:w="390" w:type="dxa"/>
            <w:tcBorders>
              <w:top w:val="single" w:sz="4" w:space="0" w:color="000000"/>
              <w:left w:val="single" w:sz="4" w:space="0" w:color="000000"/>
              <w:bottom w:val="single" w:sz="4" w:space="0" w:color="000000"/>
              <w:right w:val="nil"/>
            </w:tcBorders>
            <w:shd w:val="clear" w:color="auto" w:fill="FFCC99"/>
          </w:tcPr>
          <w:p w:rsidR="001516E9" w:rsidRDefault="001516E9"/>
        </w:tc>
        <w:tc>
          <w:tcPr>
            <w:tcW w:w="425" w:type="dxa"/>
            <w:tcBorders>
              <w:top w:val="single" w:sz="4" w:space="0" w:color="000000"/>
              <w:left w:val="nil"/>
              <w:bottom w:val="single" w:sz="4" w:space="0" w:color="000000"/>
              <w:right w:val="single" w:sz="4" w:space="0" w:color="000000"/>
            </w:tcBorders>
            <w:shd w:val="clear" w:color="auto" w:fill="FFCC99"/>
          </w:tcPr>
          <w:p w:rsidR="001516E9" w:rsidRDefault="00C47841">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rsidR="001516E9" w:rsidRDefault="00C47841">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8"/>
              <w:jc w:val="center"/>
            </w:pPr>
            <w:r>
              <w:rPr>
                <w:rFonts w:ascii="Meiryo UI" w:eastAsia="Meiryo UI" w:hAnsi="Meiryo UI" w:cs="Meiryo UI"/>
                <w:b/>
                <w:sz w:val="18"/>
              </w:rPr>
              <w:t xml:space="preserve">ご意見 </w:t>
            </w:r>
          </w:p>
        </w:tc>
      </w:tr>
      <w:tr w:rsidR="001516E9">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line="216" w:lineRule="auto"/>
              <w:ind w:left="67"/>
            </w:pPr>
            <w:r>
              <w:rPr>
                <w:rFonts w:ascii="Meiryo UI" w:eastAsia="Meiryo UI" w:hAnsi="Meiryo UI" w:cs="Meiryo UI"/>
                <w:sz w:val="18"/>
              </w:rPr>
              <w:t>環境</w:t>
            </w:r>
          </w:p>
          <w:p w:rsidR="001516E9" w:rsidRDefault="00C47841">
            <w:pPr>
              <w:spacing w:after="0"/>
              <w:ind w:left="67" w:right="1"/>
            </w:pPr>
            <w:r>
              <w:rPr>
                <w:noProof/>
              </w:rPr>
              <mc:AlternateContent>
                <mc:Choice Requires="wpg">
                  <w:drawing>
                    <wp:anchor distT="0" distB="0" distL="114300" distR="114300" simplePos="0" relativeHeight="251665408" behindDoc="1" locked="0" layoutInCell="1" allowOverlap="1">
                      <wp:simplePos x="0" y="0"/>
                      <wp:positionH relativeFrom="column">
                        <wp:posOffset>52963</wp:posOffset>
                      </wp:positionH>
                      <wp:positionV relativeFrom="paragraph">
                        <wp:posOffset>550355</wp:posOffset>
                      </wp:positionV>
                      <wp:extent cx="124011" cy="38862"/>
                      <wp:effectExtent l="0" t="0" r="0" b="0"/>
                      <wp:wrapNone/>
                      <wp:docPr id="21442" name="Group 2144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442" o:spid="_x0000_s1026" style="position:absolute;left:0;text-align:left;margin-left:4.15pt;margin-top:43.35pt;width:9.75pt;height:3.05pt;z-index:-25165107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">
                      <v:rect id="Rectangle 1942" o:spid="_x0000_s1027" style="position:absolute;left:15700;top:-56623;width:51686;height:1649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DMQA&#10;AADdAAAADwAAAGRycy9kb3ducmV2LnhtbERPS2vCQBC+F/oflhF6qxtDCTW6ipSW9qLS1Iu3ITsm&#10;wexsmt086q93hYK3+fies1yPphY9ta6yrGA2jUAQ51ZXXCg4/Hw8v4JwHlljbZkU/JGD9erxYYmp&#10;tgN/U5/5QoQQdikqKL1vUildXpJBN7UNceBOtjXoA2wLqVscQripZRxFiTRYcWgosaG3kvJz1hkF&#10;0e8ck+N+u6nfL0fT0eCy3adT6mkybhYgPI3+Lv53f+kwf/4Sw+2bcIJ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PAzEAAAA3QAAAA8AAAAAAAAAAAAAAAAAmAIAAGRycy9k&#10;b3ducmV2LnhtbFBLBQYAAAAABAAEAPUAAACJAwAAAAA=&#10;" filled="f" stroked="f">
                        <v:textbox style="layout-flow:vertical-ideographic" inset="0,0,0,0">
                          <w:txbxContent>
                            <w:p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Pr="002B3101" w:rsidRDefault="002B3101" w:rsidP="002B3101">
            <w:pPr>
              <w:spacing w:after="0"/>
              <w:ind w:left="88"/>
              <w:jc w:val="center"/>
              <w:rPr>
                <w:rFonts w:ascii="Meiryo UI" w:eastAsia="Meiryo UI" w:hAnsi="Meiryo UI" w:cs="Meiryo UI"/>
                <w:sz w:val="21"/>
              </w:rPr>
            </w:pPr>
            <w:r>
              <w:rPr>
                <w:rFonts w:ascii="Meiryo UI" w:eastAsia="Meiryo UI" w:hAnsi="Meiryo UI" w:cs="Meiryo UI" w:hint="eastAsia"/>
                <w:sz w:val="21"/>
              </w:rPr>
              <w:t>89.7％</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6"/>
              <w:jc w:val="center"/>
            </w:pPr>
            <w:r>
              <w:rPr>
                <w:rFonts w:ascii="Meiryo UI" w:eastAsia="Meiryo UI" w:hAnsi="Meiryo UI" w:cs="Meiryo UI" w:hint="eastAsia"/>
                <w:sz w:val="21"/>
              </w:rPr>
              <w:t>10.3％</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8"/>
              <w:jc w:val="center"/>
            </w:pPr>
            <w:r>
              <w:rPr>
                <w:rFonts w:ascii="Meiryo UI" w:eastAsia="Meiryo UI" w:hAnsi="Meiryo UI" w:cs="Meiryo UI" w:hint="eastAsia"/>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629"/>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8"/>
              <w:jc w:val="center"/>
            </w:pPr>
            <w:r>
              <w:rPr>
                <w:rFonts w:ascii="Meiryo UI" w:eastAsia="Meiryo UI" w:hAnsi="Meiryo UI" w:cs="Meiryo UI" w:hint="eastAsia"/>
                <w:sz w:val="21"/>
              </w:rPr>
              <w:t>100.0％</w:t>
            </w:r>
            <w:r w:rsidR="00C47841">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6"/>
              <w:jc w:val="center"/>
            </w:pPr>
            <w:r>
              <w:rPr>
                <w:rFonts w:ascii="Meiryo UI" w:eastAsia="Meiryo UI" w:hAnsi="Meiryo UI" w:cs="Meiryo UI"/>
                <w:sz w:val="21"/>
              </w:rPr>
              <w:t>0.0%</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8"/>
              <w:jc w:val="center"/>
            </w:pPr>
            <w:r>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730"/>
        </w:trPr>
        <w:tc>
          <w:tcPr>
            <w:tcW w:w="0" w:type="auto"/>
            <w:vMerge/>
            <w:tcBorders>
              <w:top w:val="nil"/>
              <w:left w:val="single" w:sz="4" w:space="0" w:color="000000"/>
              <w:bottom w:val="single" w:sz="4" w:space="0" w:color="000000"/>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1516E9" w:rsidRDefault="00C47841">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2B3101">
              <w:rPr>
                <w:rFonts w:ascii="Meiryo UI" w:eastAsia="Meiryo UI" w:hAnsi="Meiryo UI" w:cs="Meiryo UI"/>
                <w:sz w:val="21"/>
              </w:rPr>
              <w:t>86.2%</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6"/>
              <w:jc w:val="center"/>
            </w:pPr>
            <w:r>
              <w:rPr>
                <w:rFonts w:ascii="Meiryo UI" w:eastAsia="Meiryo UI" w:hAnsi="Meiryo UI" w:cs="Meiryo UI"/>
                <w:sz w:val="21"/>
              </w:rPr>
              <w:t>6.9%</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8"/>
              <w:jc w:val="center"/>
            </w:pPr>
            <w:r>
              <w:rPr>
                <w:rFonts w:ascii="Meiryo UI" w:eastAsia="Meiryo UI" w:hAnsi="Meiryo UI" w:cs="Meiryo UI"/>
                <w:sz w:val="21"/>
              </w:rPr>
              <w:t>6.9%</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67"/>
            </w:pPr>
            <w:r>
              <w:rPr>
                <w:noProof/>
              </w:rPr>
              <mc:AlternateContent>
                <mc:Choice Requires="wpg">
                  <w:drawing>
                    <wp:anchor distT="0" distB="0" distL="114300" distR="114300" simplePos="0" relativeHeight="251666432" behindDoc="1" locked="0" layoutInCell="1" allowOverlap="1">
                      <wp:simplePos x="0" y="0"/>
                      <wp:positionH relativeFrom="column">
                        <wp:posOffset>52963</wp:posOffset>
                      </wp:positionH>
                      <wp:positionV relativeFrom="paragraph">
                        <wp:posOffset>893635</wp:posOffset>
                      </wp:positionV>
                      <wp:extent cx="124011" cy="38862"/>
                      <wp:effectExtent l="0" t="0" r="0" b="0"/>
                      <wp:wrapNone/>
                      <wp:docPr id="21615" name="Group 2161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615" o:spid="_x0000_s1028" style="position:absolute;left:0;text-align:left;margin-left:4.15pt;margin-top:70.35pt;width:9.75pt;height:3.05pt;z-index:-25165004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inaXcCYCAACiBAAADgAAAAAAAAAAAAAAAAAuAgAAZHJzL2Uyb0Rv&#10;Yy54bWxQSwECLQAUAAYACAAAACEAhmedz94AAAAIAQAADwAAAAAAAAAAAAAAAACABAAAZHJzL2Rv&#10;d25yZXYueG1sUEsFBgAAAAAEAAQA8wAAAIsFAAAAAA==&#10;">
                      <v:rect id="Rectangle 2062" o:spid="_x0000_s1029"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L08UA&#10;AADdAAAADwAAAGRycy9kb3ducmV2LnhtbESPQWvCQBSE7wX/w/IEb3XXHEIbXUXEohdbGr14e2Sf&#10;STD7Ns2uJu2v7xYKHoeZ+YZZrAbbiDt1vnasYTZVIIgLZ2ouNZyOb88vIHxANtg4Jg3f5GG1HD0t&#10;MDOu50+656EUEcI+Qw1VCG0mpS8qsuinriWO3sV1FkOUXSlNh32E20YmSqXSYs1xocKWNhUV1/xm&#10;NaivV0zPH4d1s/052xv1Pn/fea0n42E9BxFoCI/wf3tvNCQqTe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UvTxQAAAN0AAAAPAAAAAAAAAAAAAAAAAJgCAABkcnMv&#10;ZG93bnJldi54bWxQSwUGAAAAAAQABAD1AAAAigMAAAAA&#10;" filled="f" stroked="f">
                        <v:textbox style="layout-flow:vertical-ideographic" inset="0,0,0,0">
                          <w:txbxContent>
                            <w:p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1516E9" w:rsidRDefault="00C47841">
            <w:pPr>
              <w:spacing w:after="0"/>
              <w:ind w:left="91"/>
            </w:pPr>
            <w:r>
              <w:rPr>
                <w:rFonts w:ascii="Meiryo UI" w:eastAsia="Meiryo UI" w:hAnsi="Meiryo UI" w:cs="Meiryo UI"/>
                <w:sz w:val="20"/>
              </w:rPr>
              <w:t>子どもと保護者のニーズや課題が客観的に分析された上で、放課後等デイサービス計画</w:t>
            </w:r>
            <w:proofErr w:type="spellStart"/>
            <w:r>
              <w:rPr>
                <w:rFonts w:ascii="Meiryo UI" w:eastAsia="Meiryo UI" w:hAnsi="Meiryo UI" w:cs="Meiryo UI"/>
                <w:sz w:val="20"/>
                <w:vertAlign w:val="superscript"/>
              </w:rPr>
              <w:t>i</w:t>
            </w:r>
            <w:proofErr w:type="spellEnd"/>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rsidP="002B3101">
            <w:pPr>
              <w:spacing w:after="0"/>
              <w:ind w:left="88"/>
            </w:pPr>
            <w:r>
              <w:rPr>
                <w:rFonts w:ascii="Meiryo UI" w:eastAsia="Meiryo UI" w:hAnsi="Meiryo UI" w:cs="Meiryo UI"/>
                <w:sz w:val="21"/>
              </w:rPr>
              <w:t>100.0%</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6"/>
              <w:jc w:val="center"/>
            </w:pPr>
            <w:r>
              <w:rPr>
                <w:rFonts w:ascii="Meiryo UI" w:eastAsia="Meiryo UI" w:hAnsi="Meiryo UI" w:cs="Meiryo UI"/>
                <w:sz w:val="21"/>
              </w:rPr>
              <w:t>0.0%</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8"/>
              <w:jc w:val="center"/>
            </w:pPr>
            <w:r>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674"/>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2B3101">
              <w:rPr>
                <w:rFonts w:ascii="Meiryo UI" w:eastAsia="Meiryo UI" w:hAnsi="Meiryo UI" w:cs="Meiryo UI"/>
                <w:sz w:val="21"/>
              </w:rPr>
              <w:t>96.6%</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6"/>
              <w:jc w:val="center"/>
            </w:pPr>
            <w:r>
              <w:rPr>
                <w:rFonts w:ascii="Meiryo UI" w:eastAsia="Meiryo UI" w:hAnsi="Meiryo UI" w:cs="Meiryo UI"/>
                <w:sz w:val="21"/>
              </w:rPr>
              <w:t>3.4%</w:t>
            </w:r>
            <w:r w:rsidR="00C47841">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8"/>
              <w:jc w:val="center"/>
            </w:pPr>
            <w:r>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756"/>
        </w:trPr>
        <w:tc>
          <w:tcPr>
            <w:tcW w:w="0" w:type="auto"/>
            <w:vMerge/>
            <w:tcBorders>
              <w:top w:val="nil"/>
              <w:left w:val="single" w:sz="4" w:space="0" w:color="000000"/>
              <w:bottom w:val="single" w:sz="4" w:space="0" w:color="000000"/>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2B3101">
              <w:rPr>
                <w:rFonts w:ascii="Meiryo UI" w:eastAsia="Meiryo UI" w:hAnsi="Meiryo UI" w:cs="Meiryo UI"/>
                <w:sz w:val="21"/>
              </w:rPr>
              <w:t>24.1%</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6"/>
              <w:jc w:val="center"/>
            </w:pPr>
            <w:r>
              <w:rPr>
                <w:rFonts w:ascii="Meiryo UI" w:eastAsia="Meiryo UI" w:hAnsi="Meiryo UI" w:cs="Meiryo UI"/>
                <w:sz w:val="21"/>
              </w:rPr>
              <w:t>58.6%</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8"/>
              <w:jc w:val="center"/>
            </w:pPr>
            <w:r>
              <w:rPr>
                <w:rFonts w:ascii="Meiryo UI" w:eastAsia="Meiryo UI" w:hAnsi="Meiryo UI" w:cs="Meiryo UI"/>
                <w:sz w:val="21"/>
              </w:rPr>
              <w:t>17.2%</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67"/>
            </w:pPr>
            <w:r>
              <w:rPr>
                <w:noProof/>
              </w:rPr>
              <mc:AlternateContent>
                <mc:Choice Requires="wpg">
                  <w:drawing>
                    <wp:anchor distT="0" distB="0" distL="114300" distR="114300" simplePos="0" relativeHeight="251667456"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781" name="Group 2178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781" o:spid="_x0000_s1030" style="position:absolute;left:0;text-align:left;margin-left:4.15pt;margin-top:70.35pt;width:9.75pt;height:3.05pt;z-index:-251649024"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Cj6MS2JQIAAKIEAAAOAAAAAAAAAAAAAAAAAC4CAABkcnMvZTJvRG9j&#10;LnhtbFBLAQItABQABgAIAAAAIQCGZ53P3gAAAAgBAAAPAAAAAAAAAAAAAAAAAH8EAABkcnMvZG93&#10;bnJldi54bWxQSwUGAAAAAAQABADzAAAAigUAAAAA&#10;">
                      <v:rect id="Rectangle 2183" o:spid="_x0000_s1031"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HL8YA&#10;AADdAAAADwAAAGRycy9kb3ducmV2LnhtbESPQWvCQBSE70L/w/IKvenGFEKaukooFb1UadqLt0f2&#10;NQnNvk2zq4n99a4geBxm5htmsRpNK07Uu8aygvksAkFcWt1wpeD7az1NQTiPrLG1TArO5GC1fJgs&#10;MNN24E86Fb4SAcIuQwW1910mpStrMuhmtiMO3o/tDfog+0rqHocAN62MoyiRBhsOCzV29FZT+Vsc&#10;jYLo7wWTw/4jb9//D+ZIgyt2G6fU0+OYv4LwNPp7+NbeagXxPH2G65v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wHL8YAAADdAAAADwAAAAAAAAAAAAAAAACYAgAAZHJz&#10;L2Rvd25yZXYueG1sUEsFBgAAAAAEAAQA9QAAAIsDAAAAAA==&#10;" filled="f" stroked="f">
                        <v:textbox style="layout-flow:vertical-ideographic" inset="0,0,0,0">
                          <w:txbxContent>
                            <w:p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2B3101">
              <w:rPr>
                <w:rFonts w:ascii="Meiryo UI" w:eastAsia="Meiryo UI" w:hAnsi="Meiryo UI" w:cs="Meiryo UI"/>
                <w:sz w:val="21"/>
              </w:rPr>
              <w:t>96.6%</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2B3101">
            <w:pPr>
              <w:spacing w:after="0"/>
              <w:ind w:left="86"/>
              <w:jc w:val="center"/>
            </w:pPr>
            <w:r>
              <w:rPr>
                <w:rFonts w:ascii="Meiryo UI" w:eastAsia="Meiryo UI" w:hAnsi="Meiryo UI" w:cs="Meiryo UI"/>
                <w:sz w:val="21"/>
              </w:rPr>
              <w:t>3.4%</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2B3101">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970"/>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8"/>
              <w:jc w:val="center"/>
            </w:pPr>
            <w:r>
              <w:rPr>
                <w:rFonts w:ascii="Meiryo UI" w:eastAsia="Meiryo UI" w:hAnsi="Meiryo UI" w:cs="Meiryo UI"/>
                <w:sz w:val="21"/>
              </w:rPr>
              <w:t>9</w:t>
            </w:r>
            <w:r w:rsidR="002B3101">
              <w:rPr>
                <w:rFonts w:ascii="Meiryo UI" w:eastAsia="Meiryo UI" w:hAnsi="Meiryo UI" w:cs="Meiryo UI"/>
                <w:sz w:val="21"/>
              </w:rPr>
              <w:t>6.6</w:t>
            </w:r>
            <w:r>
              <w:rPr>
                <w:rFonts w:ascii="Meiryo UI" w:eastAsia="Meiryo UI" w:hAnsi="Meiryo UI" w:cs="Meiryo UI"/>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6"/>
              <w:jc w:val="center"/>
            </w:pPr>
            <w:r>
              <w:rPr>
                <w:rFonts w:ascii="Meiryo UI" w:eastAsia="Meiryo UI" w:hAnsi="Meiryo UI" w:cs="Meiryo UI"/>
                <w:sz w:val="21"/>
              </w:rPr>
              <w:t>3.4%</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766"/>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89.7%</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6"/>
              <w:jc w:val="center"/>
            </w:pPr>
            <w:r>
              <w:rPr>
                <w:rFonts w:ascii="Meiryo UI" w:eastAsia="Meiryo UI" w:hAnsi="Meiryo UI" w:cs="Meiryo UI"/>
                <w:sz w:val="21"/>
              </w:rPr>
              <w:t>10.3%</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8"/>
              <w:jc w:val="center"/>
            </w:pPr>
            <w:r>
              <w:rPr>
                <w:rFonts w:ascii="Meiryo UI" w:eastAsia="Meiryo UI" w:hAnsi="Meiryo UI" w:cs="Meiryo UI"/>
                <w:sz w:val="21"/>
              </w:rPr>
              <w:t>0.0</w:t>
            </w:r>
            <w:r>
              <w:rPr>
                <w:rFonts w:ascii="Meiryo UI" w:eastAsia="Meiryo UI" w:hAnsi="Meiryo UI" w:cs="Meiryo UI" w:hint="eastAsia"/>
                <w:sz w:val="21"/>
              </w:rPr>
              <w:t>%</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970"/>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父母の会の活動の支援や、保護者会等の</w:t>
            </w:r>
          </w:p>
          <w:p w:rsidR="001516E9" w:rsidRDefault="00C47841">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79.3%</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C47841" w:rsidP="0086345B">
            <w:pPr>
              <w:spacing w:after="0"/>
            </w:pPr>
            <w:r>
              <w:rPr>
                <w:rFonts w:ascii="Meiryo UI" w:eastAsia="Meiryo UI" w:hAnsi="Meiryo UI" w:cs="Meiryo UI"/>
                <w:sz w:val="21"/>
              </w:rPr>
              <w:t xml:space="preserve"> </w:t>
            </w:r>
            <w:r w:rsidR="0086345B">
              <w:rPr>
                <w:rFonts w:ascii="Meiryo UI" w:eastAsia="Meiryo UI" w:hAnsi="Meiryo UI" w:cs="Meiryo UI"/>
                <w:sz w:val="21"/>
              </w:rPr>
              <w:t>20.7%</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970"/>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rsidR="001516E9" w:rsidRDefault="00C47841">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86.2%</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6"/>
              <w:jc w:val="center"/>
            </w:pPr>
            <w:r>
              <w:rPr>
                <w:rFonts w:ascii="Meiryo UI" w:eastAsia="Meiryo UI" w:hAnsi="Meiryo UI" w:cs="Meiryo UI"/>
                <w:sz w:val="21"/>
              </w:rPr>
              <w:t>13.8%</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8"/>
              <w:jc w:val="center"/>
            </w:pPr>
            <w:r>
              <w:rPr>
                <w:rFonts w:ascii="Meiryo UI" w:eastAsia="Meiryo UI" w:hAnsi="Meiryo UI" w:cs="Meiryo UI"/>
                <w:sz w:val="21"/>
              </w:rPr>
              <w:t>0.0%</w:t>
            </w:r>
            <w:r w:rsidR="00C47841">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838"/>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96.6%</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6"/>
              <w:jc w:val="center"/>
            </w:pPr>
            <w:r>
              <w:rPr>
                <w:rFonts w:ascii="Meiryo UI" w:eastAsia="Meiryo UI" w:hAnsi="Meiryo UI" w:cs="Meiryo UI"/>
                <w:sz w:val="21"/>
              </w:rPr>
              <w:t>3.4%</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8"/>
              <w:jc w:val="center"/>
            </w:pPr>
            <w:r>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970"/>
        </w:trPr>
        <w:tc>
          <w:tcPr>
            <w:tcW w:w="0" w:type="auto"/>
            <w:vMerge/>
            <w:tcBorders>
              <w:top w:val="nil"/>
              <w:left w:val="single" w:sz="4" w:space="0" w:color="000000"/>
              <w:bottom w:val="nil"/>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1516E9" w:rsidRDefault="00C47841">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55.2%</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C47841" w:rsidP="0086345B">
            <w:pPr>
              <w:spacing w:after="0"/>
            </w:pPr>
            <w:r>
              <w:rPr>
                <w:rFonts w:ascii="Meiryo UI" w:eastAsia="Meiryo UI" w:hAnsi="Meiryo UI" w:cs="Meiryo UI"/>
                <w:sz w:val="21"/>
              </w:rPr>
              <w:t xml:space="preserve"> </w:t>
            </w:r>
            <w:r w:rsidR="0086345B">
              <w:rPr>
                <w:rFonts w:ascii="Meiryo UI" w:eastAsia="Meiryo UI" w:hAnsi="Meiryo UI" w:cs="Meiryo UI"/>
                <w:sz w:val="21"/>
              </w:rPr>
              <w:t>37.9%</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8"/>
              <w:jc w:val="center"/>
            </w:pPr>
            <w:r>
              <w:rPr>
                <w:rFonts w:ascii="Meiryo UI" w:eastAsia="Meiryo UI" w:hAnsi="Meiryo UI" w:cs="Meiryo UI"/>
                <w:sz w:val="21"/>
              </w:rPr>
              <w:t>6.9%</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581"/>
        </w:trPr>
        <w:tc>
          <w:tcPr>
            <w:tcW w:w="0" w:type="auto"/>
            <w:vMerge/>
            <w:tcBorders>
              <w:top w:val="nil"/>
              <w:left w:val="single" w:sz="4" w:space="0" w:color="000000"/>
              <w:bottom w:val="single" w:sz="4" w:space="0" w:color="000000"/>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96.6%</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6"/>
              <w:jc w:val="center"/>
            </w:pPr>
            <w:r>
              <w:rPr>
                <w:rFonts w:ascii="Meiryo UI" w:eastAsia="Meiryo UI" w:hAnsi="Meiryo UI" w:cs="Meiryo UI"/>
                <w:sz w:val="21"/>
              </w:rPr>
              <w:t>3.4%</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8"/>
              <w:jc w:val="center"/>
            </w:pPr>
            <w:r>
              <w:rPr>
                <w:rFonts w:ascii="Meiryo UI" w:eastAsia="Meiryo UI" w:hAnsi="Meiryo UI" w:cs="Meiryo UI"/>
                <w:sz w:val="21"/>
              </w:rPr>
              <w:t>0.0%</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64"/>
            </w:pPr>
            <w:r>
              <w:rPr>
                <w:noProof/>
              </w:rPr>
              <mc:AlternateContent>
                <mc:Choice Requires="wpg">
                  <w:drawing>
                    <wp:anchor distT="0" distB="0" distL="114300" distR="114300" simplePos="0" relativeHeight="251668480" behindDoc="1" locked="0" layoutInCell="1" allowOverlap="1">
                      <wp:simplePos x="0" y="0"/>
                      <wp:positionH relativeFrom="column">
                        <wp:posOffset>51439</wp:posOffset>
                      </wp:positionH>
                      <wp:positionV relativeFrom="paragraph">
                        <wp:posOffset>778904</wp:posOffset>
                      </wp:positionV>
                      <wp:extent cx="124011" cy="38862"/>
                      <wp:effectExtent l="0" t="0" r="0" b="0"/>
                      <wp:wrapNone/>
                      <wp:docPr id="22177" name="Group 2217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2177" o:spid="_x0000_s1032" style="position:absolute;left:0;text-align:left;margin-left:4.05pt;margin-top:61.35pt;width:9.75pt;height:3.05pt;z-index:-251648000"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">
                      <v:rect id="Rectangle 2486" o:spid="_x0000_s1033"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HM8UA&#10;AADdAAAADwAAAGRycy9kb3ducmV2LnhtbESPQWvCQBSE74L/YXlCb3WjlKDRVUQs7cWK0Yu3R/aZ&#10;BLNvY3Y1qb++KxQ8DjPzDTNfdqYSd2pcaVnBaBiBIM6sLjlXcDx8vk9AOI+ssbJMCn7JwXLR780x&#10;0bblPd1Tn4sAYZeggsL7OpHSZQUZdENbEwfvbBuDPsgml7rBNsBNJcdRFEuDJYeFAmtaF5Rd0ptR&#10;EF2nGJ9221W1eZzMjVqX/nw5pd4G3WoGwlPnX+H/9rdWMP6YxPB8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QczxQAAAN0AAAAPAAAAAAAAAAAAAAAAAJgCAABkcnMv&#10;ZG93bnJldi54bWxQSwUGAAAAAAQABAD1AAAAigMAAAAA&#10;" filled="f" stroked="f">
                        <v:textbox style="layout-flow:vertical-ideographic" inset="0,0,0,0">
                          <w:txbxContent>
                            <w:p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w:t>
            </w:r>
            <w:r>
              <w:rPr>
                <w:rFonts w:ascii="Meiryo UI" w:eastAsia="Meiryo UI" w:hAnsi="Meiryo UI" w:cs="Meiryo UI"/>
                <w:sz w:val="18"/>
              </w:rPr>
              <w:lastRenderedPageBreak/>
              <w:t>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91"/>
              <w:jc w:val="both"/>
            </w:pPr>
            <w:r>
              <w:rPr>
                <w:rFonts w:ascii="Meiryo UI" w:eastAsia="Meiryo UI" w:hAnsi="Meiryo UI" w:cs="Meiryo UI"/>
                <w:sz w:val="18"/>
              </w:rPr>
              <w:lastRenderedPageBreak/>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1516E9" w:rsidRDefault="00C47841">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rsidP="0086345B">
            <w:pPr>
              <w:spacing w:after="0"/>
            </w:pPr>
            <w:r>
              <w:rPr>
                <w:rFonts w:ascii="Meiryo UI" w:eastAsia="Meiryo UI" w:hAnsi="Meiryo UI" w:cs="Meiryo UI"/>
                <w:sz w:val="24"/>
              </w:rPr>
              <w:t xml:space="preserve"> </w:t>
            </w:r>
            <w:r w:rsidR="0086345B">
              <w:rPr>
                <w:rFonts w:ascii="Meiryo UI" w:eastAsia="Meiryo UI" w:hAnsi="Meiryo UI" w:cs="Meiryo UI"/>
                <w:sz w:val="24"/>
              </w:rPr>
              <w:t>51.7%</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91"/>
            </w:pPr>
            <w:r>
              <w:rPr>
                <w:rFonts w:ascii="Meiryo UI" w:eastAsia="Meiryo UI" w:hAnsi="Meiryo UI" w:cs="Meiryo UI"/>
                <w:sz w:val="24"/>
              </w:rPr>
              <w:t>34.5%</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91"/>
            </w:pPr>
            <w:r>
              <w:rPr>
                <w:rFonts w:ascii="Meiryo UI" w:eastAsia="Meiryo UI" w:hAnsi="Meiryo UI" w:cs="Meiryo UI"/>
                <w:sz w:val="24"/>
              </w:rPr>
              <w:t>13.8%</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4"/>
              </w:rPr>
              <w:t xml:space="preserve"> </w:t>
            </w:r>
          </w:p>
        </w:tc>
      </w:tr>
      <w:tr w:rsidR="001516E9">
        <w:trPr>
          <w:trHeight w:val="786"/>
        </w:trPr>
        <w:tc>
          <w:tcPr>
            <w:tcW w:w="0" w:type="auto"/>
            <w:vMerge/>
            <w:tcBorders>
              <w:top w:val="nil"/>
              <w:left w:val="single" w:sz="4" w:space="0" w:color="000000"/>
              <w:bottom w:val="single" w:sz="4" w:space="0" w:color="000000"/>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88"/>
              <w:jc w:val="center"/>
            </w:pPr>
            <w:r>
              <w:rPr>
                <w:rFonts w:ascii="Meiryo UI" w:eastAsia="Meiryo UI" w:hAnsi="Meiryo UI" w:cs="Meiryo UI"/>
                <w:sz w:val="21"/>
              </w:rPr>
              <w:t xml:space="preserve"> </w:t>
            </w:r>
            <w:r w:rsidR="0086345B">
              <w:rPr>
                <w:rFonts w:ascii="Meiryo UI" w:eastAsia="Meiryo UI" w:hAnsi="Meiryo UI" w:cs="Meiryo UI"/>
                <w:sz w:val="21"/>
              </w:rPr>
              <w:t>37.9%</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6"/>
              <w:jc w:val="center"/>
            </w:pPr>
            <w:r>
              <w:rPr>
                <w:rFonts w:ascii="Meiryo UI" w:eastAsia="Meiryo UI" w:hAnsi="Meiryo UI" w:cs="Meiryo UI"/>
                <w:sz w:val="21"/>
              </w:rPr>
              <w:t>44.8%</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88"/>
              <w:jc w:val="center"/>
            </w:pPr>
            <w:r>
              <w:rPr>
                <w:rFonts w:ascii="Meiryo UI" w:eastAsia="Meiryo UI" w:hAnsi="Meiryo UI" w:cs="Meiryo UI"/>
                <w:sz w:val="21"/>
              </w:rPr>
              <w:t>17.2%</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91"/>
            </w:pPr>
            <w:r>
              <w:rPr>
                <w:rFonts w:ascii="Meiryo UI" w:eastAsia="Meiryo UI" w:hAnsi="Meiryo UI" w:cs="Meiryo UI"/>
                <w:sz w:val="21"/>
              </w:rPr>
              <w:t xml:space="preserve"> </w:t>
            </w:r>
          </w:p>
        </w:tc>
      </w:tr>
      <w:tr w:rsidR="001516E9">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pPr>
            <w:r>
              <w:rPr>
                <w:noProof/>
              </w:rPr>
              <mc:AlternateContent>
                <mc:Choice Requires="wpg">
                  <w:drawing>
                    <wp:anchor distT="0" distB="0" distL="114300" distR="114300" simplePos="0" relativeHeight="251669504" behindDoc="1" locked="0" layoutInCell="1" allowOverlap="1">
                      <wp:simplePos x="0" y="0"/>
                      <wp:positionH relativeFrom="column">
                        <wp:posOffset>52963</wp:posOffset>
                      </wp:positionH>
                      <wp:positionV relativeFrom="paragraph">
                        <wp:posOffset>322009</wp:posOffset>
                      </wp:positionV>
                      <wp:extent cx="124011" cy="38862"/>
                      <wp:effectExtent l="0" t="0" r="0" b="0"/>
                      <wp:wrapNone/>
                      <wp:docPr id="16707" name="Group 1670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rsidR="001516E9" w:rsidRDefault="00C4784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6707" o:spid="_x0000_s1034" style="position:absolute;margin-left:4.15pt;margin-top:25.35pt;width:9.75pt;height:3.05pt;z-index:-25164697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">
                      <v:rect id="Rectangle 2621" o:spid="_x0000_s1035" style="position:absolute;left:15700;top:-56623;width:51686;height:1649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unMYA&#10;AADdAAAADwAAAGRycy9kb3ducmV2LnhtbESPQWvCQBSE7wX/w/IEb3VjDqGNboKIRS+2NPXi7ZF9&#10;JsHs2zS7muiv7xYKPQ4z8w2zykfTihv1rrGsYDGPQBCXVjdcKTh+vT2/gHAeWWNrmRTcyUGeTZ5W&#10;mGo78CfdCl+JAGGXooLa+y6V0pU1GXRz2xEH72x7gz7IvpK6xyHATSvjKEqkwYbDQo0dbWoqL8XV&#10;KIi+XzE5fRzW7fZxMlcaXPG+c0rNpuN6CcLT6P/Df+29VhAn8QJ+34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6unMYAAADdAAAADwAAAAAAAAAAAAAAAACYAgAAZHJz&#10;L2Rvd25yZXYueG1sUEsFBgAAAAAEAAQA9QAAAIsDAAAAAA==&#10;" filled="f" stroked="f">
                        <v:textbox style="layout-flow:vertical-ideographic" inset="0,0,0,0">
                          <w:txbxContent>
                            <w:p w:rsidR="001516E9" w:rsidRDefault="00C4784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46"/>
              <w:jc w:val="center"/>
            </w:pPr>
            <w:r>
              <w:rPr>
                <w:rFonts w:ascii="Meiryo UI" w:eastAsia="Meiryo UI" w:hAnsi="Meiryo UI" w:cs="Meiryo UI"/>
                <w:sz w:val="21"/>
              </w:rPr>
              <w:t xml:space="preserve"> </w:t>
            </w:r>
            <w:r w:rsidR="0086345B">
              <w:rPr>
                <w:rFonts w:ascii="Meiryo UI" w:eastAsia="Meiryo UI" w:hAnsi="Meiryo UI" w:cs="Meiryo UI"/>
                <w:sz w:val="21"/>
              </w:rPr>
              <w:t>82.8%</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44"/>
              <w:jc w:val="center"/>
            </w:pPr>
            <w:r>
              <w:rPr>
                <w:rFonts w:ascii="Meiryo UI" w:eastAsia="Meiryo UI" w:hAnsi="Meiryo UI" w:cs="Meiryo UI"/>
                <w:sz w:val="21"/>
              </w:rPr>
              <w:t xml:space="preserve"> </w:t>
            </w:r>
            <w:r w:rsidR="0086345B">
              <w:rPr>
                <w:rFonts w:ascii="Meiryo UI" w:eastAsia="Meiryo UI" w:hAnsi="Meiryo UI" w:cs="Meiryo UI"/>
                <w:sz w:val="21"/>
              </w:rPr>
              <w:t>13.8%</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46"/>
              <w:jc w:val="center"/>
            </w:pPr>
            <w:r>
              <w:rPr>
                <w:rFonts w:ascii="Meiryo UI" w:eastAsia="Meiryo UI" w:hAnsi="Meiryo UI" w:cs="Meiryo UI"/>
                <w:sz w:val="21"/>
              </w:rPr>
              <w:t>3.4%</w:t>
            </w:r>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25"/>
            </w:pPr>
            <w:r>
              <w:rPr>
                <w:rFonts w:ascii="Meiryo UI" w:eastAsia="Meiryo UI" w:hAnsi="Meiryo UI" w:cs="Meiryo UI"/>
                <w:sz w:val="21"/>
              </w:rPr>
              <w:t xml:space="preserve"> </w:t>
            </w:r>
          </w:p>
        </w:tc>
      </w:tr>
      <w:tr w:rsidR="001516E9">
        <w:trPr>
          <w:trHeight w:val="1409"/>
        </w:trPr>
        <w:tc>
          <w:tcPr>
            <w:tcW w:w="0" w:type="auto"/>
            <w:vMerge/>
            <w:tcBorders>
              <w:top w:val="nil"/>
              <w:left w:val="single" w:sz="4" w:space="0" w:color="000000"/>
              <w:bottom w:val="single" w:sz="4" w:space="0" w:color="000000"/>
              <w:right w:val="single" w:sz="4" w:space="0" w:color="000000"/>
            </w:tcBorders>
          </w:tcPr>
          <w:p w:rsidR="001516E9" w:rsidRDefault="001516E9"/>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1516E9" w:rsidRDefault="00C47841">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46"/>
              <w:jc w:val="center"/>
            </w:pPr>
            <w:r>
              <w:rPr>
                <w:rFonts w:ascii="Meiryo UI" w:eastAsia="Meiryo UI" w:hAnsi="Meiryo UI" w:cs="Meiryo UI"/>
                <w:sz w:val="21"/>
              </w:rPr>
              <w:t xml:space="preserve"> </w:t>
            </w:r>
            <w:r w:rsidR="0086345B">
              <w:rPr>
                <w:rFonts w:ascii="Meiryo UI" w:eastAsia="Meiryo UI" w:hAnsi="Meiryo UI" w:cs="Meiryo UI"/>
                <w:sz w:val="21"/>
              </w:rPr>
              <w:t>93.1%</w:t>
            </w:r>
          </w:p>
        </w:tc>
        <w:tc>
          <w:tcPr>
            <w:tcW w:w="783"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44"/>
              <w:jc w:val="center"/>
            </w:pPr>
            <w:r>
              <w:rPr>
                <w:rFonts w:ascii="Meiryo UI" w:eastAsia="Meiryo UI" w:hAnsi="Meiryo UI" w:cs="Meiryo UI"/>
                <w:sz w:val="21"/>
              </w:rPr>
              <w:t>6.9%</w:t>
            </w:r>
          </w:p>
        </w:tc>
        <w:tc>
          <w:tcPr>
            <w:tcW w:w="780" w:type="dxa"/>
            <w:tcBorders>
              <w:top w:val="single" w:sz="4" w:space="0" w:color="000000"/>
              <w:left w:val="single" w:sz="4" w:space="0" w:color="000000"/>
              <w:bottom w:val="single" w:sz="4" w:space="0" w:color="000000"/>
              <w:right w:val="single" w:sz="4" w:space="0" w:color="000000"/>
            </w:tcBorders>
            <w:vAlign w:val="center"/>
          </w:tcPr>
          <w:p w:rsidR="001516E9" w:rsidRDefault="0086345B">
            <w:pPr>
              <w:spacing w:after="0"/>
              <w:ind w:left="46"/>
              <w:jc w:val="center"/>
            </w:pPr>
            <w:r>
              <w:rPr>
                <w:rFonts w:ascii="Meiryo UI" w:eastAsia="Meiryo UI" w:hAnsi="Meiryo UI" w:cs="Meiryo UI"/>
                <w:sz w:val="21"/>
              </w:rPr>
              <w:t>0.0%</w:t>
            </w:r>
            <w:bookmarkStart w:id="0" w:name="_GoBack"/>
            <w:bookmarkEnd w:id="0"/>
          </w:p>
        </w:tc>
        <w:tc>
          <w:tcPr>
            <w:tcW w:w="3751" w:type="dxa"/>
            <w:tcBorders>
              <w:top w:val="single" w:sz="4" w:space="0" w:color="000000"/>
              <w:left w:val="single" w:sz="4" w:space="0" w:color="000000"/>
              <w:bottom w:val="single" w:sz="4" w:space="0" w:color="000000"/>
              <w:right w:val="single" w:sz="4" w:space="0" w:color="000000"/>
            </w:tcBorders>
            <w:vAlign w:val="center"/>
          </w:tcPr>
          <w:p w:rsidR="001516E9" w:rsidRDefault="00C47841">
            <w:pPr>
              <w:spacing w:after="0"/>
              <w:ind w:left="25"/>
            </w:pPr>
            <w:r>
              <w:rPr>
                <w:rFonts w:ascii="Meiryo UI" w:eastAsia="Meiryo UI" w:hAnsi="Meiryo UI" w:cs="Meiryo UI"/>
                <w:sz w:val="21"/>
              </w:rPr>
              <w:t xml:space="preserve"> </w:t>
            </w:r>
          </w:p>
          <w:p w:rsidR="001516E9" w:rsidRDefault="00C47841">
            <w:pPr>
              <w:spacing w:after="0"/>
              <w:ind w:left="25"/>
            </w:pPr>
            <w:r>
              <w:rPr>
                <w:rFonts w:ascii="Meiryo UI" w:eastAsia="Meiryo UI" w:hAnsi="Meiryo UI" w:cs="Meiryo UI"/>
                <w:sz w:val="21"/>
              </w:rPr>
              <w:t xml:space="preserve"> </w:t>
            </w:r>
          </w:p>
          <w:p w:rsidR="001516E9" w:rsidRDefault="00C47841">
            <w:pPr>
              <w:spacing w:after="0"/>
              <w:ind w:left="25"/>
            </w:pPr>
            <w:r>
              <w:rPr>
                <w:rFonts w:ascii="Meiryo UI" w:eastAsia="Meiryo UI" w:hAnsi="Meiryo UI" w:cs="Meiryo UI"/>
                <w:sz w:val="21"/>
              </w:rPr>
              <w:t xml:space="preserve"> </w:t>
            </w:r>
          </w:p>
        </w:tc>
      </w:tr>
    </w:tbl>
    <w:p w:rsidR="001516E9" w:rsidRDefault="00C47841">
      <w:pPr>
        <w:spacing w:after="0"/>
      </w:pPr>
      <w:r>
        <w:rPr>
          <w:rFonts w:ascii="Meiryo UI" w:eastAsia="Meiryo UI" w:hAnsi="Meiryo UI" w:cs="Meiryo UI"/>
          <w:sz w:val="21"/>
        </w:rPr>
        <w:t xml:space="preserve"> </w:t>
      </w:r>
    </w:p>
    <w:p w:rsidR="001516E9" w:rsidRDefault="00C47841" w:rsidP="003C1282">
      <w:pPr>
        <w:spacing w:after="0"/>
      </w:pPr>
      <w:r>
        <w:rPr>
          <w:rFonts w:ascii="Meiryo UI" w:eastAsia="Meiryo UI" w:hAnsi="Meiryo UI" w:cs="Meiryo UI"/>
          <w:sz w:val="21"/>
        </w:rPr>
        <w:t xml:space="preserve">  </w:t>
      </w:r>
    </w:p>
    <w:sectPr w:rsidR="001516E9" w:rsidSect="00E1131D">
      <w:pgSz w:w="11906" w:h="16838"/>
      <w:pgMar w:top="720" w:right="567" w:bottom="72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7A0" w:rsidRDefault="000C77A0" w:rsidP="003C1282">
      <w:pPr>
        <w:spacing w:after="0" w:line="240" w:lineRule="auto"/>
      </w:pPr>
      <w:r>
        <w:separator/>
      </w:r>
    </w:p>
  </w:endnote>
  <w:endnote w:type="continuationSeparator" w:id="0">
    <w:p w:rsidR="000C77A0" w:rsidRDefault="000C77A0" w:rsidP="003C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7A0" w:rsidRDefault="000C77A0" w:rsidP="003C1282">
      <w:pPr>
        <w:spacing w:after="0" w:line="240" w:lineRule="auto"/>
      </w:pPr>
      <w:r>
        <w:separator/>
      </w:r>
    </w:p>
  </w:footnote>
  <w:footnote w:type="continuationSeparator" w:id="0">
    <w:p w:rsidR="000C77A0" w:rsidRDefault="000C77A0" w:rsidP="003C1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E9"/>
    <w:rsid w:val="000C77A0"/>
    <w:rsid w:val="001516E9"/>
    <w:rsid w:val="002B3101"/>
    <w:rsid w:val="003B2476"/>
    <w:rsid w:val="003C1282"/>
    <w:rsid w:val="00425260"/>
    <w:rsid w:val="0086345B"/>
    <w:rsid w:val="00C47841"/>
    <w:rsid w:val="00E11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6B9A0"/>
  <w15:docId w15:val="{08E07372-EF79-41DF-A025-337C8382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C1282"/>
    <w:pPr>
      <w:tabs>
        <w:tab w:val="center" w:pos="4252"/>
        <w:tab w:val="right" w:pos="8504"/>
      </w:tabs>
      <w:snapToGrid w:val="0"/>
    </w:pPr>
  </w:style>
  <w:style w:type="character" w:customStyle="1" w:styleId="a4">
    <w:name w:val="ヘッダー (文字)"/>
    <w:basedOn w:val="a0"/>
    <w:link w:val="a3"/>
    <w:uiPriority w:val="99"/>
    <w:rsid w:val="003C1282"/>
    <w:rPr>
      <w:rFonts w:ascii="Calibri" w:eastAsia="Calibri" w:hAnsi="Calibri" w:cs="Calibri"/>
      <w:color w:val="000000"/>
      <w:sz w:val="22"/>
    </w:rPr>
  </w:style>
  <w:style w:type="paragraph" w:styleId="a5">
    <w:name w:val="footer"/>
    <w:basedOn w:val="a"/>
    <w:link w:val="a6"/>
    <w:uiPriority w:val="99"/>
    <w:unhideWhenUsed/>
    <w:rsid w:val="003C1282"/>
    <w:pPr>
      <w:tabs>
        <w:tab w:val="center" w:pos="4252"/>
        <w:tab w:val="right" w:pos="8504"/>
      </w:tabs>
      <w:snapToGrid w:val="0"/>
    </w:pPr>
  </w:style>
  <w:style w:type="character" w:customStyle="1" w:styleId="a6">
    <w:name w:val="フッター (文字)"/>
    <w:basedOn w:val="a0"/>
    <w:link w:val="a5"/>
    <w:uiPriority w:val="99"/>
    <w:rsid w:val="003C1282"/>
    <w:rPr>
      <w:rFonts w:ascii="Calibri" w:eastAsia="Calibri" w:hAnsi="Calibri" w:cs="Calibri"/>
      <w:color w:val="000000"/>
      <w:sz w:val="22"/>
    </w:rPr>
  </w:style>
  <w:style w:type="paragraph" w:styleId="a7">
    <w:name w:val="Balloon Text"/>
    <w:basedOn w:val="a"/>
    <w:link w:val="a8"/>
    <w:uiPriority w:val="99"/>
    <w:semiHidden/>
    <w:unhideWhenUsed/>
    <w:rsid w:val="00E1131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13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mokuseikai</cp:lastModifiedBy>
  <cp:revision>6</cp:revision>
  <cp:lastPrinted>2018-06-16T00:01:00Z</cp:lastPrinted>
  <dcterms:created xsi:type="dcterms:W3CDTF">2018-06-05T03:25:00Z</dcterms:created>
  <dcterms:modified xsi:type="dcterms:W3CDTF">2019-03-20T09:10:00Z</dcterms:modified>
</cp:coreProperties>
</file>